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944D8A">
              <w:rPr>
                <w:rFonts w:ascii="Tahoma" w:hAnsi="Tahoma" w:cs="Tahoma"/>
                <w:spacing w:val="20"/>
                <w:sz w:val="20"/>
                <w:szCs w:val="20"/>
              </w:rPr>
              <w:t xml:space="preserve"> </w:t>
            </w:r>
            <w:r w:rsidR="005501D2" w:rsidRPr="00071EFD">
              <w:rPr>
                <w:rFonts w:ascii="Tahoma" w:hAnsi="Tahoma" w:cs="Tahoma"/>
                <w:spacing w:val="20"/>
                <w:sz w:val="20"/>
                <w:szCs w:val="20"/>
              </w:rPr>
              <w:t>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bookmarkStart w:id="0" w:name="_GoBack"/>
            <w:bookmarkEnd w:id="0"/>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before="211"/>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6461"/>
        <w:gridCol w:w="3544"/>
      </w:tblGrid>
      <w:tr w:rsidR="00116693" w:rsidRPr="00071EFD"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002F7533">
              <w:rPr>
                <w:rFonts w:ascii="Tahoma" w:hAnsi="Tahoma" w:cs="Tahoma"/>
                <w:bCs/>
                <w:sz w:val="16"/>
                <w:szCs w:val="16"/>
              </w:rPr>
              <w:t xml:space="preserve"> </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w:t>
            </w:r>
            <w:r w:rsidRPr="00071EFD">
              <w:rPr>
                <w:rFonts w:ascii="Tahoma" w:hAnsi="Tahoma" w:cs="Tahoma"/>
                <w:bCs/>
                <w:sz w:val="16"/>
                <w:szCs w:val="16"/>
              </w:rPr>
              <w:t xml:space="preserve"> </w:t>
            </w:r>
            <w:r w:rsidR="002F7533">
              <w:rPr>
                <w:rFonts w:ascii="Tahoma" w:hAnsi="Tahoma" w:cs="Tahoma"/>
                <w:b/>
                <w:sz w:val="16"/>
                <w:szCs w:val="16"/>
              </w:rPr>
              <w:t>με το βαθμό του τίτλου</w:t>
            </w:r>
            <w:r w:rsidR="00746659">
              <w:rPr>
                <w:rFonts w:ascii="Tahoma" w:hAnsi="Tahoma" w:cs="Tahoma"/>
                <w:b/>
                <w:sz w:val="16"/>
                <w:szCs w:val="16"/>
              </w:rPr>
              <w:t xml:space="preserve"> </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shd w:val="clear" w:color="auto" w:fill="auto"/>
            <w:vAlign w:val="center"/>
          </w:tcPr>
          <w:p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jc w:val="center"/>
              <w:rPr>
                <w:rFonts w:ascii="Arial" w:hAnsi="Arial" w:cs="Arial"/>
                <w:bCs/>
                <w:sz w:val="18"/>
                <w:szCs w:val="18"/>
              </w:rPr>
            </w:pP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Pr="00071EFD">
              <w:rPr>
                <w:rFonts w:ascii="Tahoma" w:hAnsi="Tahoma" w:cs="Tahoma"/>
                <w:b/>
                <w:sz w:val="16"/>
                <w:szCs w:val="16"/>
              </w:rPr>
              <w:t xml:space="preserve"> </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Cs/>
                <w:sz w:val="15"/>
                <w:szCs w:val="15"/>
              </w:rPr>
              <w:t xml:space="preserve">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1F1BAA"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1F1BAA" w:rsidRPr="001F1BAA" w:rsidRDefault="001F1BAA" w:rsidP="001F1BAA">
            <w:pPr>
              <w:spacing w:before="80"/>
              <w:jc w:val="both"/>
              <w:rPr>
                <w:rFonts w:ascii="Arial" w:hAnsi="Arial" w:cs="Tahoma"/>
                <w:sz w:val="18"/>
                <w:szCs w:val="18"/>
              </w:rPr>
            </w:pPr>
            <w:r>
              <w:rPr>
                <w:rFonts w:ascii="Arial" w:hAnsi="Arial" w:cs="Tahoma"/>
                <w:b/>
                <w:sz w:val="18"/>
                <w:szCs w:val="18"/>
              </w:rPr>
              <w:t>Ειδική Εμπειρία</w:t>
            </w:r>
            <w:r>
              <w:rPr>
                <w:rFonts w:ascii="Arial" w:hAnsi="Arial" w:cs="Tahoma"/>
                <w:sz w:val="18"/>
                <w:szCs w:val="18"/>
              </w:rPr>
              <w:t xml:space="preserve"> </w:t>
            </w:r>
            <w:r>
              <w:rPr>
                <w:rFonts w:ascii="Arial" w:hAnsi="Arial" w:cs="Tahoma"/>
                <w:b/>
                <w:sz w:val="18"/>
                <w:szCs w:val="18"/>
              </w:rPr>
              <w:t xml:space="preserve">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r>
    </w:tbl>
    <w:p w:rsidR="007E486F" w:rsidRDefault="007E486F" w:rsidP="007B07B8">
      <w:pPr>
        <w:tabs>
          <w:tab w:val="left" w:pos="142"/>
        </w:tabs>
        <w:spacing w:before="80"/>
        <w:ind w:left="-74"/>
        <w:rPr>
          <w:rFonts w:ascii="Arial" w:hAnsi="Arial" w:cs="Arial"/>
          <w:b/>
          <w:bCs/>
          <w:sz w:val="16"/>
          <w:szCs w:val="16"/>
          <w:vertAlign w:val="superscript"/>
        </w:rPr>
      </w:pPr>
    </w:p>
    <w:p w:rsidR="007E486F" w:rsidRDefault="007E486F" w:rsidP="007B07B8">
      <w:pPr>
        <w:tabs>
          <w:tab w:val="left" w:pos="142"/>
        </w:tabs>
        <w:spacing w:before="80"/>
        <w:ind w:left="-74"/>
        <w:rPr>
          <w:rFonts w:ascii="Arial" w:hAnsi="Arial" w:cs="Arial"/>
          <w:b/>
          <w:bCs/>
          <w:sz w:val="16"/>
          <w:szCs w:val="16"/>
          <w:vertAlign w:val="superscript"/>
        </w:rPr>
      </w:pPr>
    </w:p>
    <w:p w:rsidR="007E486F" w:rsidRDefault="007E486F" w:rsidP="007B07B8">
      <w:pPr>
        <w:tabs>
          <w:tab w:val="left" w:pos="142"/>
        </w:tabs>
        <w:spacing w:before="80"/>
        <w:ind w:left="-74"/>
        <w:rPr>
          <w:rFonts w:ascii="Arial" w:hAnsi="Arial" w:cs="Arial"/>
          <w:b/>
          <w:bCs/>
          <w:sz w:val="16"/>
          <w:szCs w:val="16"/>
          <w:vertAlign w:val="superscript"/>
        </w:rPr>
      </w:pPr>
    </w:p>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w:t>
            </w:r>
            <w:r w:rsidRPr="0091292F">
              <w:rPr>
                <w:rFonts w:ascii="Tahoma" w:hAnsi="Tahoma" w:cs="Tahoma"/>
                <w:bCs/>
                <w:sz w:val="16"/>
                <w:szCs w:val="16"/>
              </w:rPr>
              <w:t xml:space="preserve"> </w:t>
            </w:r>
            <w:r w:rsidR="00690B43">
              <w:rPr>
                <w:rFonts w:ascii="Tahoma" w:hAnsi="Tahoma" w:cs="Tahoma"/>
                <w:bCs/>
                <w:sz w:val="16"/>
                <w:szCs w:val="16"/>
              </w:rPr>
              <w:t>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proofErr w:type="spellStart"/>
            <w:r w:rsidR="00690B43">
              <w:rPr>
                <w:rFonts w:ascii="Tahoma" w:hAnsi="Tahoma" w:cs="Tahoma"/>
                <w:bCs/>
                <w:sz w:val="16"/>
                <w:szCs w:val="16"/>
              </w:rPr>
              <w:t>μοριοδοτούμενα</w:t>
            </w:r>
            <w:proofErr w:type="spellEnd"/>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w:t>
            </w:r>
            <w:proofErr w:type="spellStart"/>
            <w:r w:rsidR="00690B43">
              <w:rPr>
                <w:rFonts w:ascii="Tahoma" w:hAnsi="Tahoma" w:cs="Tahoma"/>
                <w:bCs/>
                <w:sz w:val="16"/>
                <w:szCs w:val="16"/>
              </w:rPr>
              <w:t>αριθμ</w:t>
            </w:r>
            <w:proofErr w:type="spellEnd"/>
            <w:r w:rsidR="00690B43">
              <w:rPr>
                <w:rFonts w:ascii="Tahoma" w:hAnsi="Tahoma" w:cs="Tahoma"/>
                <w:bCs/>
                <w:sz w:val="16"/>
                <w:szCs w:val="16"/>
              </w:rPr>
              <w:t xml:space="preserve">. </w:t>
            </w:r>
            <w:r w:rsidR="00690B43" w:rsidRPr="00690B43">
              <w:rPr>
                <w:rFonts w:ascii="Tahoma" w:hAnsi="Tahoma" w:cs="Tahoma"/>
                <w:bCs/>
                <w:sz w:val="16"/>
                <w:szCs w:val="16"/>
              </w:rPr>
              <w:t>Δ1/οικ.43102/14387 ΚΥΑ (Φ.Ε.Κ. 3706/</w:t>
            </w:r>
            <w:proofErr w:type="spellStart"/>
            <w:r w:rsidR="00690B43" w:rsidRPr="00690B43">
              <w:rPr>
                <w:rFonts w:ascii="Tahoma" w:hAnsi="Tahoma" w:cs="Tahoma"/>
                <w:bCs/>
                <w:sz w:val="16"/>
                <w:szCs w:val="16"/>
              </w:rPr>
              <w:t>τ.Β</w:t>
            </w:r>
            <w:proofErr w:type="spellEnd"/>
            <w:r w:rsidR="00690B43" w:rsidRPr="00690B43">
              <w:rPr>
                <w:rFonts w:ascii="Tahoma" w:hAnsi="Tahoma" w:cs="Tahoma"/>
                <w:bCs/>
                <w:sz w:val="16"/>
                <w:szCs w:val="16"/>
              </w:rPr>
              <w:t>΄/04-10-2019)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rsidTr="005167D1">
        <w:trPr>
          <w:trHeight w:hRule="exact" w:val="113"/>
          <w:jc w:val="center"/>
        </w:trPr>
        <w:tc>
          <w:tcPr>
            <w:tcW w:w="41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F935F7" w:rsidRPr="00071EFD" w:rsidTr="001B1735">
        <w:trPr>
          <w:trHeight w:hRule="exact" w:val="90"/>
          <w:jc w:val="center"/>
        </w:trPr>
        <w:tc>
          <w:tcPr>
            <w:tcW w:w="418" w:type="dxa"/>
            <w:vMerge w:val="restart"/>
            <w:tcBorders>
              <w:top w:val="dotDash" w:sz="4" w:space="0" w:color="auto"/>
              <w:left w:val="single" w:sz="4" w:space="0" w:color="auto"/>
              <w:right w:val="nil"/>
            </w:tcBorders>
            <w:shd w:val="clear" w:color="auto" w:fill="auto"/>
          </w:tcPr>
          <w:p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right w:val="single" w:sz="4" w:space="0" w:color="auto"/>
            </w:tcBorders>
            <w:shd w:val="clear" w:color="auto" w:fill="auto"/>
            <w:tcMar>
              <w:top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shd w:val="clear" w:color="auto" w:fill="auto"/>
            <w:tcMar>
              <w:right w:w="170" w:type="dxa"/>
            </w:tcMar>
            <w:vAlign w:val="bottom"/>
          </w:tcPr>
          <w:p w:rsidR="00F935F7" w:rsidRPr="00071EFD" w:rsidRDefault="00F935F7" w:rsidP="008C5A94">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7" w:type="dxa"/>
            <w:gridSpan w:val="2"/>
            <w:tcBorders>
              <w:top w:val="dotDash" w:sz="4" w:space="0" w:color="auto"/>
              <w:left w:val="nil"/>
              <w:bottom w:val="nil"/>
              <w:right w:val="single" w:sz="4" w:space="0" w:color="auto"/>
            </w:tcBorders>
            <w:shd w:val="clear" w:color="auto" w:fill="auto"/>
            <w:tcMar>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shd w:val="clear" w:color="auto" w:fill="auto"/>
            <w:tcMar>
              <w:right w:w="170" w:type="dxa"/>
            </w:tcMar>
          </w:tcPr>
          <w:p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shd w:val="clear" w:color="auto" w:fill="auto"/>
            <w:tcMar>
              <w:top w:w="0" w:type="dxa"/>
              <w:left w:w="0" w:type="dxa"/>
              <w:bottom w:w="0" w:type="dxa"/>
              <w:right w:w="0" w:type="dxa"/>
            </w:tcMar>
          </w:tcPr>
          <w:p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shd w:val="clear" w:color="auto" w:fill="auto"/>
            <w:tcMar>
              <w:top w:w="0" w:type="dxa"/>
              <w:bottom w:w="0" w:type="dxa"/>
            </w:tcMar>
          </w:tcPr>
          <w:p w:rsidR="00F935F7" w:rsidRPr="00071EFD" w:rsidRDefault="005167D1" w:rsidP="005167D1">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935F7" w:rsidRPr="00071EFD" w:rsidTr="001B1735">
        <w:trPr>
          <w:trHeight w:val="272"/>
          <w:jc w:val="center"/>
        </w:trPr>
        <w:tc>
          <w:tcPr>
            <w:tcW w:w="418" w:type="dxa"/>
            <w:vMerge/>
            <w:tcBorders>
              <w:left w:val="single" w:sz="4" w:space="0" w:color="auto"/>
              <w:right w:val="nil"/>
            </w:tcBorders>
            <w:shd w:val="clear" w:color="auto" w:fill="auto"/>
          </w:tcPr>
          <w:p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shd w:val="clear" w:color="auto" w:fill="auto"/>
            <w:tcMar>
              <w:top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shd w:val="clear" w:color="auto" w:fill="auto"/>
            <w:tcMar>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shd w:val="clear" w:color="auto" w:fill="auto"/>
            <w:tcMar>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shd w:val="clear" w:color="auto" w:fill="auto"/>
            <w:tcMar>
              <w:right w:w="170" w:type="dxa"/>
            </w:tcMar>
          </w:tcPr>
          <w:p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33FFB" w:rsidRPr="00071EFD" w:rsidTr="00AE67B7">
        <w:trPr>
          <w:trHeight w:val="70"/>
          <w:jc w:val="center"/>
        </w:trPr>
        <w:tc>
          <w:tcPr>
            <w:tcW w:w="418" w:type="dxa"/>
            <w:vMerge/>
            <w:tcBorders>
              <w:left w:val="single" w:sz="4" w:space="0" w:color="auto"/>
              <w:right w:val="nil"/>
            </w:tcBorders>
            <w:shd w:val="clear" w:color="auto" w:fill="auto"/>
          </w:tcPr>
          <w:p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shd w:val="clear" w:color="auto" w:fill="auto"/>
            <w:tcMar>
              <w:top w:w="0" w:type="dxa"/>
              <w:bottom w:w="0" w:type="dxa"/>
              <w:right w:w="170" w:type="dxa"/>
            </w:tcMar>
          </w:tcPr>
          <w:p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shd w:val="clear" w:color="auto" w:fill="auto"/>
            <w:tcMar>
              <w:right w:w="170" w:type="dxa"/>
            </w:tcMar>
          </w:tcPr>
          <w:p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shd w:val="clear" w:color="auto" w:fill="auto"/>
            <w:tcMar>
              <w:right w:w="170" w:type="dxa"/>
            </w:tcMar>
            <w:vAlign w:val="bottom"/>
          </w:tcPr>
          <w:p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shd w:val="clear" w:color="auto" w:fill="auto"/>
            <w:tcMar>
              <w:right w:w="170" w:type="dxa"/>
            </w:tcMar>
          </w:tcPr>
          <w:p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rsidR="00F33FFB" w:rsidRPr="00071EFD" w:rsidRDefault="005167D1" w:rsidP="008C5A94">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shd w:val="clear" w:color="auto" w:fill="auto"/>
            <w:vAlign w:val="bottom"/>
          </w:tcPr>
          <w:p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shd w:val="clear" w:color="auto" w:fill="auto"/>
          </w:tcPr>
          <w:p w:rsidR="00F33FFB" w:rsidRPr="00071EFD" w:rsidRDefault="00F33FFB" w:rsidP="008C5A94">
            <w:pPr>
              <w:ind w:left="397" w:hanging="397"/>
              <w:rPr>
                <w:rFonts w:ascii="Arial" w:hAnsi="Arial" w:cs="Tahoma"/>
                <w:b/>
                <w:sz w:val="6"/>
                <w:szCs w:val="6"/>
              </w:rPr>
            </w:pPr>
          </w:p>
        </w:tc>
      </w:tr>
      <w:tr w:rsidR="00F935F7" w:rsidRPr="00071EFD" w:rsidTr="005167D1">
        <w:trPr>
          <w:trHeight w:val="365"/>
          <w:jc w:val="center"/>
        </w:trPr>
        <w:tc>
          <w:tcPr>
            <w:tcW w:w="418" w:type="dxa"/>
            <w:vMerge/>
            <w:tcBorders>
              <w:left w:val="single" w:sz="4" w:space="0" w:color="auto"/>
              <w:right w:val="nil"/>
            </w:tcBorders>
            <w:shd w:val="clear" w:color="auto" w:fill="auto"/>
          </w:tcPr>
          <w:p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rPr>
                <w:rFonts w:ascii="Arial" w:hAnsi="Arial" w:cs="Tahoma"/>
                <w:b/>
                <w:sz w:val="18"/>
                <w:szCs w:val="18"/>
              </w:rPr>
            </w:pPr>
          </w:p>
        </w:tc>
        <w:tc>
          <w:tcPr>
            <w:tcW w:w="2396" w:type="dxa"/>
            <w:gridSpan w:val="2"/>
            <w:vMerge/>
            <w:tcBorders>
              <w:left w:val="nil"/>
              <w:right w:val="nil"/>
            </w:tcBorders>
            <w:shd w:val="clear" w:color="auto" w:fill="auto"/>
            <w:tcMar>
              <w:top w:w="0" w:type="dxa"/>
              <w:bottom w:w="0" w:type="dxa"/>
              <w:right w:w="170" w:type="dxa"/>
            </w:tcMar>
          </w:tcPr>
          <w:p w:rsidR="00F935F7" w:rsidRPr="00071EFD" w:rsidRDefault="00F935F7" w:rsidP="008C5A94">
            <w:pPr>
              <w:rPr>
                <w:rFonts w:ascii="Arial" w:hAnsi="Arial" w:cs="Tahoma"/>
                <w:b/>
                <w:sz w:val="18"/>
                <w:szCs w:val="18"/>
              </w:rPr>
            </w:pPr>
          </w:p>
        </w:tc>
        <w:tc>
          <w:tcPr>
            <w:tcW w:w="311" w:type="dxa"/>
            <w:vMerge/>
            <w:tcBorders>
              <w:left w:val="nil"/>
              <w:right w:val="nil"/>
            </w:tcBorders>
            <w:shd w:val="clear" w:color="auto" w:fill="auto"/>
            <w:tcMar>
              <w:right w:w="170" w:type="dxa"/>
            </w:tcMar>
          </w:tcPr>
          <w:p w:rsidR="00F935F7" w:rsidRPr="00071EFD" w:rsidRDefault="00F935F7" w:rsidP="008C5A94">
            <w:pPr>
              <w:rPr>
                <w:rFonts w:ascii="Arial" w:hAnsi="Arial" w:cs="Tahoma"/>
                <w:b/>
                <w:sz w:val="18"/>
                <w:szCs w:val="18"/>
              </w:rPr>
            </w:pPr>
          </w:p>
        </w:tc>
        <w:tc>
          <w:tcPr>
            <w:tcW w:w="391" w:type="dxa"/>
            <w:gridSpan w:val="4"/>
            <w:vMerge/>
            <w:tcBorders>
              <w:left w:val="nil"/>
              <w:right w:val="nil"/>
            </w:tcBorders>
            <w:shd w:val="clear" w:color="auto" w:fill="auto"/>
            <w:tcMar>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shd w:val="clear" w:color="auto" w:fill="auto"/>
            <w:tcMar>
              <w:right w:w="170" w:type="dxa"/>
            </w:tcMar>
          </w:tcPr>
          <w:p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33FFB" w:rsidRPr="00071EFD" w:rsidTr="005167D1">
        <w:trPr>
          <w:trHeight w:hRule="exact" w:val="76"/>
          <w:jc w:val="center"/>
        </w:trPr>
        <w:tc>
          <w:tcPr>
            <w:tcW w:w="418" w:type="dxa"/>
            <w:vMerge/>
            <w:tcBorders>
              <w:left w:val="single" w:sz="4" w:space="0" w:color="auto"/>
              <w:bottom w:val="nil"/>
              <w:right w:val="nil"/>
            </w:tcBorders>
            <w:shd w:val="clear" w:color="auto" w:fill="auto"/>
          </w:tcPr>
          <w:p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shd w:val="clear" w:color="auto" w:fill="auto"/>
            <w:tcMar>
              <w:top w:w="0" w:type="dxa"/>
              <w:bottom w:w="0" w:type="dxa"/>
              <w:right w:w="170" w:type="dxa"/>
            </w:tcMar>
          </w:tcPr>
          <w:p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shd w:val="clear" w:color="auto" w:fill="auto"/>
            <w:tcMar>
              <w:right w:w="170" w:type="dxa"/>
            </w:tcMar>
          </w:tcPr>
          <w:p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shd w:val="clear" w:color="auto" w:fill="auto"/>
            <w:tcMar>
              <w:right w:w="170" w:type="dxa"/>
            </w:tcMar>
            <w:vAlign w:val="bottom"/>
          </w:tcPr>
          <w:p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right w:w="170" w:type="dxa"/>
            </w:tcMar>
          </w:tcPr>
          <w:p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shd w:val="clear" w:color="auto" w:fill="auto"/>
            <w:vAlign w:val="bottom"/>
          </w:tcPr>
          <w:p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shd w:val="clear" w:color="auto" w:fill="auto"/>
          </w:tcPr>
          <w:p w:rsidR="00F33FFB" w:rsidRPr="00071EFD" w:rsidRDefault="00F33FFB" w:rsidP="008C5A94">
            <w:pPr>
              <w:ind w:left="397" w:hanging="397"/>
              <w:rPr>
                <w:rFonts w:ascii="Arial" w:hAnsi="Arial" w:cs="Tahoma"/>
                <w:b/>
                <w:sz w:val="6"/>
                <w:szCs w:val="6"/>
              </w:rPr>
            </w:pPr>
          </w:p>
        </w:tc>
      </w:tr>
      <w:tr w:rsidR="00F935F7" w:rsidRPr="00071EFD" w:rsidTr="005167D1">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right w:w="170" w:type="dxa"/>
            </w:tcMar>
            <w:vAlign w:val="bottom"/>
          </w:tcPr>
          <w:p w:rsidR="00F935F7" w:rsidRPr="00071EFD" w:rsidRDefault="00F935F7" w:rsidP="008C5A94">
            <w:pPr>
              <w:ind w:left="397" w:hanging="397"/>
              <w:jc w:val="center"/>
              <w:rPr>
                <w:rFonts w:ascii="Arial" w:hAnsi="Arial" w:cs="Tahoma"/>
                <w:b/>
                <w:sz w:val="18"/>
                <w:szCs w:val="18"/>
              </w:rPr>
            </w:pPr>
          </w:p>
          <w:p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right w:w="170" w:type="dxa"/>
            </w:tcMar>
            <w:vAlign w:val="bottom"/>
          </w:tcPr>
          <w:p w:rsidR="00F935F7" w:rsidRPr="00071EFD" w:rsidRDefault="00F935F7" w:rsidP="008C5A94">
            <w:pPr>
              <w:ind w:left="397" w:hanging="397"/>
              <w:jc w:val="center"/>
              <w:rPr>
                <w:rFonts w:ascii="Arial" w:hAnsi="Arial" w:cs="Tahoma"/>
                <w:b/>
                <w:sz w:val="18"/>
                <w:szCs w:val="18"/>
              </w:rPr>
            </w:pPr>
          </w:p>
          <w:p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right w:w="170" w:type="dxa"/>
            </w:tcMar>
          </w:tcPr>
          <w:p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F935F7" w:rsidRPr="006A1BC1" w:rsidRDefault="005167D1" w:rsidP="008C5A94">
            <w:pPr>
              <w:ind w:left="397" w:hanging="397"/>
              <w:rPr>
                <w:rFonts w:ascii="Arial" w:hAnsi="Arial" w:cs="Tahoma"/>
                <w:b/>
                <w:sz w:val="18"/>
                <w:szCs w:val="18"/>
              </w:rPr>
            </w:pPr>
            <w:proofErr w:type="spellStart"/>
            <w:r>
              <w:rPr>
                <w:rFonts w:ascii="Arial" w:hAnsi="Arial" w:cs="Tahoma"/>
                <w:b/>
                <w:sz w:val="18"/>
                <w:szCs w:val="18"/>
              </w:rPr>
              <w:t>στ</w:t>
            </w:r>
            <w:proofErr w:type="spellEnd"/>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shd w:val="clear" w:color="auto" w:fill="auto"/>
            <w:tcMar>
              <w:top w:w="0" w:type="dxa"/>
              <w:bottom w:w="0" w:type="dxa"/>
            </w:tcMar>
          </w:tcPr>
          <w:p w:rsidR="005167D1" w:rsidRPr="00071EFD" w:rsidRDefault="005167D1" w:rsidP="005167D1">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shd w:val="clear" w:color="auto" w:fill="auto"/>
          </w:tcPr>
          <w:p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shd w:val="clear" w:color="auto" w:fill="auto"/>
            <w:vAlign w:val="bottom"/>
          </w:tcPr>
          <w:p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shd w:val="clear" w:color="auto" w:fill="auto"/>
            <w:vAlign w:val="bottom"/>
          </w:tcPr>
          <w:p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935F7" w:rsidRPr="00071EFD"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r>
      <w:tr w:rsidR="000E5ACF" w:rsidRPr="000841F6" w:rsidTr="00ED212E">
        <w:trPr>
          <w:trHeight w:hRule="exact" w:val="57"/>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rsidR="000E5ACF" w:rsidRPr="000841F6" w:rsidRDefault="000E5ACF" w:rsidP="0013106F">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shd w:val="clear" w:color="auto" w:fill="auto"/>
          </w:tcPr>
          <w:p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shd w:val="clear" w:color="auto" w:fill="auto"/>
          </w:tcPr>
          <w:p w:rsidR="000E5ACF" w:rsidRPr="000841F6" w:rsidRDefault="000E5ACF" w:rsidP="008C5A94">
            <w:pPr>
              <w:ind w:left="397" w:hanging="397"/>
              <w:rPr>
                <w:rFonts w:ascii="Arial" w:hAnsi="Arial" w:cs="Tahoma"/>
                <w:b/>
                <w:sz w:val="6"/>
                <w:szCs w:val="6"/>
              </w:rPr>
            </w:pPr>
          </w:p>
        </w:tc>
      </w:tr>
      <w:tr w:rsidR="000E5ACF" w:rsidRPr="00071EFD" w:rsidTr="00D7437F">
        <w:trPr>
          <w:trHeight w:hRule="exact" w:val="6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shd w:val="clear" w:color="auto" w:fill="auto"/>
            <w:vAlign w:val="center"/>
          </w:tcPr>
          <w:p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shd w:val="clear" w:color="auto" w:fill="auto"/>
            <w:vAlign w:val="center"/>
          </w:tcPr>
          <w:p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r>
      <w:tr w:rsidR="000E5ACF" w:rsidRPr="00071EFD" w:rsidTr="00D7437F">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right w:w="170" w:type="dxa"/>
            </w:tcMar>
            <w:vAlign w:val="bottom"/>
          </w:tcPr>
          <w:p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right w:w="170" w:type="dxa"/>
            </w:tcMar>
            <w:vAlign w:val="bottom"/>
          </w:tcPr>
          <w:p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right w:w="170" w:type="dxa"/>
            </w:tcMar>
          </w:tcPr>
          <w:p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shd w:val="clear" w:color="auto" w:fill="auto"/>
            <w:tcMar>
              <w:top w:w="0" w:type="dxa"/>
              <w:left w:w="0" w:type="dxa"/>
              <w:bottom w:w="0" w:type="dxa"/>
              <w:right w:w="0" w:type="dxa"/>
            </w:tcMar>
          </w:tcPr>
          <w:p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shd w:val="clear" w:color="auto" w:fill="auto"/>
          </w:tcPr>
          <w:p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shd w:val="clear" w:color="auto" w:fill="auto"/>
          </w:tcPr>
          <w:p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vAlign w:val="bottom"/>
          </w:tcPr>
          <w:p w:rsidR="000E5ACF" w:rsidRPr="00071EFD" w:rsidRDefault="000E5ACF" w:rsidP="00513D8D">
            <w:pPr>
              <w:rPr>
                <w:rFonts w:ascii="Arial" w:hAnsi="Arial" w:cs="Tahoma"/>
                <w:b/>
                <w:sz w:val="18"/>
                <w:szCs w:val="18"/>
              </w:rPr>
            </w:pPr>
          </w:p>
        </w:tc>
      </w:tr>
      <w:tr w:rsidR="000E5ACF" w:rsidRPr="00071EFD"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r>
      <w:tr w:rsidR="001A4CF3" w:rsidRPr="000841F6" w:rsidTr="000E5ACF">
        <w:trPr>
          <w:trHeight w:hRule="exact" w:val="73"/>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shd w:val="clear" w:color="auto" w:fill="auto"/>
            <w:tcMar>
              <w:top w:w="0" w:type="dxa"/>
              <w:bottom w:w="0" w:type="dxa"/>
            </w:tcMar>
          </w:tcPr>
          <w:p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shd w:val="clear" w:color="auto" w:fill="auto"/>
          </w:tcPr>
          <w:p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shd w:val="clear" w:color="auto" w:fill="auto"/>
          </w:tcPr>
          <w:p w:rsidR="001A4CF3" w:rsidRPr="000841F6" w:rsidRDefault="001A4CF3" w:rsidP="00513D8D">
            <w:pPr>
              <w:ind w:left="397" w:hanging="397"/>
              <w:rPr>
                <w:rFonts w:ascii="Arial" w:hAnsi="Arial" w:cs="Tahoma"/>
                <w:b/>
                <w:sz w:val="6"/>
                <w:szCs w:val="6"/>
              </w:rPr>
            </w:pPr>
          </w:p>
        </w:tc>
      </w:tr>
      <w:tr w:rsidR="006A1BC1" w:rsidRPr="00071EFD" w:rsidTr="005167D1">
        <w:trPr>
          <w:trHeight w:hRule="exact" w:val="452"/>
          <w:jc w:val="center"/>
        </w:trPr>
        <w:tc>
          <w:tcPr>
            <w:tcW w:w="418" w:type="dxa"/>
            <w:tcBorders>
              <w:top w:val="nil"/>
              <w:left w:val="single" w:sz="4" w:space="0" w:color="auto"/>
              <w:bottom w:val="nil"/>
              <w:right w:val="nil"/>
            </w:tcBorders>
            <w:shd w:val="clear" w:color="auto" w:fill="auto"/>
          </w:tcPr>
          <w:p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shd w:val="clear" w:color="auto" w:fill="auto"/>
            <w:tcMar>
              <w:top w:w="0" w:type="dxa"/>
              <w:left w:w="0" w:type="dxa"/>
              <w:bottom w:w="0" w:type="dxa"/>
              <w:right w:w="0" w:type="dxa"/>
            </w:tcMar>
          </w:tcPr>
          <w:p w:rsidR="006A1BC1" w:rsidRPr="004C391A" w:rsidRDefault="006A1BC1" w:rsidP="00513D8D">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shd w:val="clear" w:color="auto" w:fill="auto"/>
            <w:tcMar>
              <w:right w:w="170" w:type="dxa"/>
            </w:tcMar>
          </w:tcPr>
          <w:p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shd w:val="clear" w:color="auto" w:fill="auto"/>
            <w:tcMar>
              <w:top w:w="0" w:type="dxa"/>
              <w:left w:w="0" w:type="dxa"/>
              <w:bottom w:w="0" w:type="dxa"/>
              <w:right w:w="0" w:type="dxa"/>
            </w:tcMar>
          </w:tcPr>
          <w:p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shd w:val="clear" w:color="auto" w:fill="auto"/>
            <w:tcMar>
              <w:top w:w="0" w:type="dxa"/>
              <w:bottom w:w="0" w:type="dxa"/>
            </w:tcMar>
          </w:tcPr>
          <w:p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shd w:val="clear" w:color="auto" w:fill="auto"/>
            <w:vAlign w:val="bottom"/>
          </w:tcPr>
          <w:p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shd w:val="clear" w:color="auto" w:fill="auto"/>
            <w:vAlign w:val="bottom"/>
          </w:tcPr>
          <w:p w:rsidR="006A1BC1" w:rsidRPr="00071EFD" w:rsidRDefault="00DB42E7" w:rsidP="00513D8D">
            <w:pPr>
              <w:ind w:left="397" w:hanging="397"/>
              <w:jc w:val="both"/>
              <w:rPr>
                <w:rFonts w:ascii="Arial" w:hAnsi="Arial" w:cs="Tahoma"/>
                <w:b/>
                <w:sz w:val="6"/>
                <w:szCs w:val="6"/>
              </w:rPr>
            </w:pPr>
            <w:r>
              <w:rPr>
                <w:rFonts w:ascii="Arial" w:hAnsi="Arial" w:cs="Tahoma"/>
                <w:b/>
                <w:sz w:val="6"/>
                <w:szCs w:val="6"/>
              </w:rPr>
              <w:pict>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shd w:val="clear" w:color="auto" w:fill="auto"/>
            <w:vAlign w:val="bottom"/>
          </w:tcPr>
          <w:p w:rsidR="006A1BC1" w:rsidRPr="00071EFD" w:rsidRDefault="006A1BC1" w:rsidP="00513D8D">
            <w:pPr>
              <w:ind w:left="397" w:hanging="397"/>
              <w:jc w:val="both"/>
              <w:rPr>
                <w:rFonts w:ascii="Arial" w:hAnsi="Arial" w:cs="Tahoma"/>
                <w:b/>
                <w:sz w:val="6"/>
                <w:szCs w:val="6"/>
              </w:rPr>
            </w:pPr>
          </w:p>
        </w:tc>
      </w:tr>
      <w:tr w:rsidR="006A1BC1" w:rsidRPr="00071EFD" w:rsidTr="005167D1">
        <w:trPr>
          <w:trHeight w:hRule="exact" w:val="142"/>
          <w:jc w:val="center"/>
        </w:trPr>
        <w:tc>
          <w:tcPr>
            <w:tcW w:w="418" w:type="dxa"/>
            <w:tcBorders>
              <w:top w:val="nil"/>
              <w:left w:val="single" w:sz="4" w:space="0" w:color="auto"/>
              <w:bottom w:val="nil"/>
              <w:right w:val="nil"/>
            </w:tcBorders>
            <w:shd w:val="clear" w:color="auto" w:fill="auto"/>
          </w:tcPr>
          <w:p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shd w:val="clear" w:color="auto" w:fill="auto"/>
            <w:tcMar>
              <w:top w:w="0" w:type="dxa"/>
              <w:left w:w="0" w:type="dxa"/>
              <w:bottom w:w="0" w:type="dxa"/>
              <w:right w:w="0" w:type="dxa"/>
            </w:tcMar>
          </w:tcPr>
          <w:p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shd w:val="clear" w:color="auto" w:fill="auto"/>
            <w:tcMar>
              <w:right w:w="170" w:type="dxa"/>
            </w:tcMar>
          </w:tcPr>
          <w:p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6A1BC1" w:rsidRPr="00071EFD" w:rsidRDefault="006A1BC1" w:rsidP="006A1BC1">
            <w:pPr>
              <w:rPr>
                <w:rFonts w:ascii="Arial" w:hAnsi="Arial" w:cs="Tahoma"/>
                <w:b/>
                <w:sz w:val="18"/>
                <w:szCs w:val="18"/>
              </w:rPr>
            </w:pPr>
          </w:p>
        </w:tc>
        <w:tc>
          <w:tcPr>
            <w:tcW w:w="147" w:type="dxa"/>
            <w:tcBorders>
              <w:top w:val="nil"/>
              <w:left w:val="nil"/>
              <w:bottom w:val="nil"/>
              <w:right w:val="nil"/>
            </w:tcBorders>
            <w:shd w:val="clear" w:color="auto" w:fill="auto"/>
            <w:vAlign w:val="bottom"/>
          </w:tcPr>
          <w:p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shd w:val="clear" w:color="auto" w:fill="auto"/>
            <w:vAlign w:val="bottom"/>
          </w:tcPr>
          <w:p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shd w:val="clear" w:color="auto" w:fill="auto"/>
            <w:vAlign w:val="bottom"/>
          </w:tcPr>
          <w:p w:rsidR="006A1BC1" w:rsidRPr="00071EFD" w:rsidRDefault="006A1BC1" w:rsidP="00513D8D">
            <w:pPr>
              <w:ind w:left="397" w:hanging="397"/>
              <w:rPr>
                <w:rFonts w:ascii="Arial" w:hAnsi="Arial" w:cs="Tahoma"/>
                <w:b/>
                <w:sz w:val="6"/>
                <w:szCs w:val="6"/>
              </w:rPr>
            </w:pPr>
          </w:p>
        </w:tc>
      </w:tr>
      <w:tr w:rsidR="00513D8D" w:rsidRPr="00071EFD" w:rsidTr="002F0387">
        <w:trPr>
          <w:trHeight w:hRule="exact" w:val="7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r>
      <w:tr w:rsidR="00513D8D" w:rsidRPr="00071EFD" w:rsidTr="002F0387">
        <w:trPr>
          <w:trHeight w:hRule="exact" w:val="90"/>
          <w:jc w:val="center"/>
        </w:trPr>
        <w:tc>
          <w:tcPr>
            <w:tcW w:w="418" w:type="dxa"/>
            <w:vMerge w:val="restart"/>
            <w:tcBorders>
              <w:top w:val="dotDash" w:sz="4" w:space="0" w:color="auto"/>
              <w:left w:val="single" w:sz="4" w:space="0" w:color="auto"/>
              <w:bottom w:val="nil"/>
              <w:right w:val="nil"/>
            </w:tcBorders>
            <w:shd w:val="clear" w:color="auto" w:fill="auto"/>
          </w:tcPr>
          <w:p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shd w:val="clear" w:color="auto" w:fill="auto"/>
            <w:tcMar>
              <w:right w:w="170" w:type="dxa"/>
            </w:tcMar>
            <w:vAlign w:val="bottom"/>
          </w:tcPr>
          <w:p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shd w:val="clear" w:color="auto" w:fill="auto"/>
            <w:tcMar>
              <w:top w:w="0" w:type="dxa"/>
              <w:bottom w:w="0" w:type="dxa"/>
            </w:tcMar>
          </w:tcPr>
          <w:p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w:t>
            </w:r>
            <w:r w:rsidR="001B1735" w:rsidRPr="001B1735">
              <w:rPr>
                <w:rFonts w:ascii="Arial" w:hAnsi="Arial" w:cs="Tahoma"/>
                <w:bCs/>
                <w:sz w:val="15"/>
                <w:szCs w:val="15"/>
              </w:rPr>
              <w:t xml:space="preserve"> </w:t>
            </w:r>
            <w:r w:rsidR="001B1735">
              <w:rPr>
                <w:rFonts w:ascii="Arial" w:hAnsi="Arial" w:cs="Tahoma"/>
                <w:bCs/>
                <w:sz w:val="15"/>
                <w:szCs w:val="15"/>
              </w:rPr>
              <w:t>ή</w:t>
            </w:r>
          </w:p>
        </w:tc>
        <w:tc>
          <w:tcPr>
            <w:tcW w:w="575" w:type="dxa"/>
            <w:gridSpan w:val="3"/>
            <w:vMerge w:val="restart"/>
            <w:tcBorders>
              <w:top w:val="single" w:sz="4" w:space="0" w:color="auto"/>
              <w:left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3D8D" w:rsidRPr="00071EFD" w:rsidTr="005167D1">
        <w:trPr>
          <w:trHeight w:val="91"/>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shd w:val="clear" w:color="auto" w:fill="auto"/>
            <w:vAlign w:val="center"/>
          </w:tcPr>
          <w:p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shd w:val="clear" w:color="auto" w:fill="auto"/>
            <w:vAlign w:val="center"/>
          </w:tcPr>
          <w:p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r>
      <w:tr w:rsidR="00513D8D" w:rsidRPr="000841F6" w:rsidTr="005167D1">
        <w:trPr>
          <w:trHeight w:hRule="exact" w:val="193"/>
          <w:jc w:val="center"/>
        </w:trPr>
        <w:tc>
          <w:tcPr>
            <w:tcW w:w="418" w:type="dxa"/>
            <w:tcBorders>
              <w:top w:val="nil"/>
              <w:left w:val="single" w:sz="4" w:space="0" w:color="auto"/>
              <w:bottom w:val="nil"/>
              <w:right w:val="nil"/>
            </w:tcBorders>
            <w:shd w:val="clear" w:color="auto" w:fill="auto"/>
            <w:tcMar>
              <w:top w:w="0" w:type="dxa"/>
              <w:bottom w:w="0" w:type="dxa"/>
              <w:right w:w="170" w:type="dxa"/>
            </w:tcMar>
          </w:tcPr>
          <w:p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shd w:val="clear" w:color="auto" w:fill="auto"/>
          </w:tcPr>
          <w:p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shd w:val="clear" w:color="auto" w:fill="auto"/>
            <w:tcMar>
              <w:top w:w="0" w:type="dxa"/>
              <w:bottom w:w="0" w:type="dxa"/>
            </w:tcMar>
          </w:tcPr>
          <w:p w:rsidR="00513D8D" w:rsidRPr="000841F6" w:rsidRDefault="001B1735" w:rsidP="001B1735">
            <w:pPr>
              <w:spacing w:line="180" w:lineRule="exact"/>
              <w:ind w:right="595"/>
              <w:rPr>
                <w:rFonts w:ascii="Arial" w:hAnsi="Arial" w:cs="Tahoma"/>
                <w:b/>
                <w:sz w:val="18"/>
                <w:szCs w:val="18"/>
              </w:rPr>
            </w:pPr>
            <w:r w:rsidRPr="00AE67B7">
              <w:rPr>
                <w:rFonts w:ascii="Arial" w:hAnsi="Arial" w:cs="Tahoma"/>
                <w:bCs/>
                <w:sz w:val="15"/>
                <w:szCs w:val="15"/>
              </w:rPr>
              <w:t xml:space="preserve">          </w:t>
            </w:r>
            <w:r w:rsidR="00513D8D">
              <w:rPr>
                <w:rFonts w:ascii="Arial" w:hAnsi="Arial" w:cs="Tahoma"/>
                <w:bCs/>
                <w:sz w:val="15"/>
                <w:szCs w:val="15"/>
              </w:rPr>
              <w:t>κώφωσης]</w:t>
            </w:r>
          </w:p>
        </w:tc>
        <w:tc>
          <w:tcPr>
            <w:tcW w:w="284" w:type="dxa"/>
            <w:tcBorders>
              <w:top w:val="nil"/>
              <w:left w:val="nil"/>
              <w:bottom w:val="nil"/>
              <w:right w:val="single" w:sz="4" w:space="0" w:color="auto"/>
            </w:tcBorders>
            <w:shd w:val="clear" w:color="auto" w:fill="auto"/>
          </w:tcPr>
          <w:p w:rsidR="00513D8D" w:rsidRPr="000841F6" w:rsidRDefault="00513D8D" w:rsidP="00513D8D">
            <w:pPr>
              <w:ind w:left="397" w:hanging="397"/>
              <w:rPr>
                <w:rFonts w:ascii="Arial" w:hAnsi="Arial" w:cs="Tahoma"/>
                <w:b/>
                <w:sz w:val="6"/>
                <w:szCs w:val="6"/>
              </w:rPr>
            </w:pPr>
          </w:p>
        </w:tc>
      </w:tr>
      <w:tr w:rsidR="005167D1" w:rsidRPr="00071EFD" w:rsidTr="005167D1">
        <w:trPr>
          <w:trHeight w:val="352"/>
          <w:jc w:val="center"/>
        </w:trPr>
        <w:tc>
          <w:tcPr>
            <w:tcW w:w="418" w:type="dxa"/>
            <w:vMerge w:val="restart"/>
            <w:tcBorders>
              <w:top w:val="nil"/>
              <w:left w:val="single" w:sz="4" w:space="0" w:color="auto"/>
              <w:bottom w:val="nil"/>
              <w:right w:val="nil"/>
            </w:tcBorders>
            <w:shd w:val="clear" w:color="auto" w:fill="auto"/>
          </w:tcPr>
          <w:p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shd w:val="clear" w:color="auto" w:fill="auto"/>
            <w:tcMar>
              <w:top w:w="0" w:type="dxa"/>
              <w:left w:w="0" w:type="dxa"/>
              <w:bottom w:w="0" w:type="dxa"/>
              <w:right w:w="0" w:type="dxa"/>
            </w:tcMar>
          </w:tcPr>
          <w:p w:rsidR="00513D8D" w:rsidRPr="004C391A" w:rsidRDefault="00513D8D" w:rsidP="00513D8D">
            <w:pPr>
              <w:rPr>
                <w:rFonts w:ascii="Arial" w:hAnsi="Arial" w:cs="Tahoma"/>
                <w:b/>
                <w:sz w:val="18"/>
                <w:szCs w:val="18"/>
              </w:rPr>
            </w:pPr>
            <w:r w:rsidRPr="004C391A">
              <w:rPr>
                <w:rFonts w:ascii="Tahoma" w:hAnsi="Tahoma" w:cs="Tahoma"/>
                <w:sz w:val="16"/>
                <w:szCs w:val="16"/>
              </w:rPr>
              <w:t xml:space="preserve">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shd w:val="clear" w:color="auto" w:fill="auto"/>
            <w:tcMar>
              <w:top w:w="0" w:type="dxa"/>
              <w:bottom w:w="0" w:type="dxa"/>
            </w:tcMar>
          </w:tcPr>
          <w:p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rsidR="00513D8D" w:rsidRPr="00071EFD" w:rsidRDefault="00AE67B7" w:rsidP="005167D1">
            <w:pPr>
              <w:ind w:left="333"/>
              <w:rPr>
                <w:rFonts w:ascii="Arial" w:hAnsi="Arial" w:cs="Tahoma"/>
                <w:b/>
                <w:sz w:val="18"/>
                <w:szCs w:val="18"/>
              </w:rPr>
            </w:pPr>
            <w:r>
              <w:rPr>
                <w:rFonts w:ascii="Arial" w:hAnsi="Arial" w:cs="Tahoma"/>
                <w:b/>
                <w:bCs/>
                <w:sz w:val="18"/>
                <w:szCs w:val="18"/>
              </w:rPr>
              <w:t xml:space="preserve">  </w:t>
            </w:r>
            <w:r w:rsidR="005167D1" w:rsidRPr="003B6062">
              <w:rPr>
                <w:rFonts w:ascii="Arial" w:hAnsi="Arial" w:cs="Tahoma"/>
                <w:bCs/>
                <w:sz w:val="15"/>
                <w:szCs w:val="15"/>
              </w:rPr>
              <w:t>[</w:t>
            </w:r>
            <w:r w:rsidR="005167D1">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67D1" w:rsidRPr="00071EFD" w:rsidTr="000E5ACF">
        <w:trPr>
          <w:trHeight w:hRule="exact" w:val="148"/>
          <w:jc w:val="center"/>
        </w:trPr>
        <w:tc>
          <w:tcPr>
            <w:tcW w:w="418" w:type="dxa"/>
            <w:vMerge/>
            <w:tcBorders>
              <w:top w:val="nil"/>
              <w:left w:val="single" w:sz="4" w:space="0" w:color="auto"/>
              <w:bottom w:val="nil"/>
              <w:right w:val="nil"/>
            </w:tcBorders>
            <w:shd w:val="clear" w:color="auto" w:fill="auto"/>
          </w:tcPr>
          <w:p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shd w:val="clear" w:color="auto" w:fill="auto"/>
            <w:tcMar>
              <w:top w:w="0" w:type="dxa"/>
              <w:left w:w="0" w:type="dxa"/>
              <w:bottom w:w="0" w:type="dxa"/>
              <w:right w:w="0" w:type="dxa"/>
            </w:tcMar>
          </w:tcPr>
          <w:p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shd w:val="clear" w:color="auto" w:fill="auto"/>
            <w:tcMar>
              <w:top w:w="0" w:type="dxa"/>
              <w:bottom w:w="0" w:type="dxa"/>
            </w:tcMar>
          </w:tcPr>
          <w:p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3D8D" w:rsidRPr="000841F6" w:rsidTr="000E5ACF">
        <w:trPr>
          <w:trHeight w:hRule="exact" w:val="192"/>
          <w:jc w:val="center"/>
        </w:trPr>
        <w:tc>
          <w:tcPr>
            <w:tcW w:w="4785" w:type="dxa"/>
            <w:gridSpan w:val="8"/>
            <w:tcBorders>
              <w:top w:val="nil"/>
              <w:left w:val="single" w:sz="4" w:space="0" w:color="auto"/>
              <w:bottom w:val="single" w:sz="4" w:space="0" w:color="auto"/>
              <w:right w:val="nil"/>
            </w:tcBorders>
            <w:shd w:val="clear" w:color="auto" w:fill="auto"/>
            <w:tcMar>
              <w:top w:w="0" w:type="dxa"/>
              <w:bottom w:w="0" w:type="dxa"/>
              <w:right w:w="170" w:type="dxa"/>
            </w:tcMar>
          </w:tcPr>
          <w:p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shd w:val="clear" w:color="auto" w:fill="auto"/>
            <w:tcMar>
              <w:top w:w="0" w:type="dxa"/>
              <w:bottom w:w="0" w:type="dxa"/>
            </w:tcMar>
          </w:tcPr>
          <w:p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shd w:val="clear" w:color="auto" w:fill="auto"/>
            <w:tcMar>
              <w:top w:w="0" w:type="dxa"/>
              <w:left w:w="0" w:type="dxa"/>
              <w:bottom w:w="0" w:type="dxa"/>
              <w:right w:w="0" w:type="dxa"/>
            </w:tcMar>
          </w:tcPr>
          <w:p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shd w:val="clear" w:color="auto" w:fill="auto"/>
            <w:tcMar>
              <w:top w:w="0" w:type="dxa"/>
              <w:bottom w:w="0" w:type="dxa"/>
            </w:tcMar>
          </w:tcPr>
          <w:p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shd w:val="clear" w:color="auto" w:fill="auto"/>
          </w:tcPr>
          <w:p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shd w:val="clear" w:color="auto" w:fill="auto"/>
          </w:tcPr>
          <w:p w:rsidR="00513D8D" w:rsidRPr="000841F6" w:rsidRDefault="00513D8D" w:rsidP="00513D8D">
            <w:pPr>
              <w:ind w:left="397" w:hanging="397"/>
              <w:rPr>
                <w:rFonts w:ascii="Arial" w:hAnsi="Arial" w:cs="Tahoma"/>
                <w:b/>
                <w:sz w:val="6"/>
                <w:szCs w:val="6"/>
              </w:rPr>
            </w:pPr>
          </w:p>
        </w:tc>
      </w:tr>
    </w:tbl>
    <w:p w:rsidR="00DD4913" w:rsidRDefault="00DD4913" w:rsidP="00DD4913">
      <w:pPr>
        <w:rPr>
          <w:rFonts w:ascii="Tahoma" w:hAnsi="Tahoma" w:cs="Tahoma"/>
          <w:b/>
          <w:spacing w:val="16"/>
          <w:sz w:val="10"/>
          <w:szCs w:val="10"/>
        </w:rPr>
      </w:pPr>
    </w:p>
    <w:p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16"/>
        <w:gridCol w:w="245"/>
        <w:gridCol w:w="636"/>
        <w:gridCol w:w="4284"/>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r>
      <w:tr w:rsidR="00A23120"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A23120" w:rsidRPr="00071EFD" w:rsidRDefault="00A23120" w:rsidP="0079116A">
            <w:pPr>
              <w:spacing w:beforeLines="50" w:before="12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rsidR="00A23120" w:rsidRPr="00071EFD" w:rsidRDefault="00A23120"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rsidR="00A23120" w:rsidRPr="00071EFD" w:rsidRDefault="00A23120" w:rsidP="0079116A">
            <w:pPr>
              <w:spacing w:beforeLines="50" w:before="120"/>
              <w:jc w:val="both"/>
              <w:rPr>
                <w:rFonts w:ascii="Arial" w:hAnsi="Arial" w:cs="Arial"/>
                <w:sz w:val="20"/>
                <w:szCs w:val="20"/>
              </w:rPr>
            </w:pPr>
          </w:p>
        </w:tc>
        <w:tc>
          <w:tcPr>
            <w:tcW w:w="636" w:type="dxa"/>
            <w:tcBorders>
              <w:bottom w:val="nil"/>
            </w:tcBorders>
            <w:shd w:val="clear" w:color="auto" w:fill="FFFFFF"/>
            <w:vAlign w:val="bottom"/>
          </w:tcPr>
          <w:p w:rsidR="00A23120" w:rsidRPr="00A23120" w:rsidRDefault="00DD58B1" w:rsidP="00A23120">
            <w:pPr>
              <w:spacing w:beforeLines="50" w:before="12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rsidR="00A23120"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23120" w:rsidRPr="00071EFD" w:rsidRDefault="00A23120" w:rsidP="0079116A">
            <w:pPr>
              <w:spacing w:beforeLines="50" w:before="120"/>
              <w:jc w:val="both"/>
              <w:rPr>
                <w:rFonts w:ascii="Arial" w:hAnsi="Arial" w:cs="Arial"/>
                <w:sz w:val="20"/>
                <w:szCs w:val="20"/>
              </w:rPr>
            </w:pPr>
          </w:p>
        </w:tc>
      </w:tr>
      <w:tr w:rsidR="00B66B58"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Default="00B66B58" w:rsidP="0079116A">
            <w:pPr>
              <w:spacing w:beforeLines="50" w:before="12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rsidR="00B66B58" w:rsidRPr="00071EFD" w:rsidRDefault="00B66B58" w:rsidP="0079116A">
            <w:pPr>
              <w:spacing w:beforeLines="50" w:before="120"/>
              <w:jc w:val="both"/>
              <w:rPr>
                <w:rFonts w:ascii="Arial" w:hAnsi="Arial" w:cs="Arial"/>
                <w:sz w:val="20"/>
                <w:szCs w:val="20"/>
              </w:rPr>
            </w:pPr>
          </w:p>
        </w:tc>
        <w:tc>
          <w:tcPr>
            <w:tcW w:w="636" w:type="dxa"/>
            <w:tcBorders>
              <w:top w:val="nil"/>
              <w:bottom w:val="nil"/>
            </w:tcBorders>
            <w:shd w:val="clear" w:color="auto" w:fill="FFFFFF"/>
            <w:vAlign w:val="bottom"/>
          </w:tcPr>
          <w:p w:rsidR="00B66B58" w:rsidRPr="00A23120" w:rsidRDefault="00DD58B1" w:rsidP="00A23120">
            <w:pPr>
              <w:spacing w:beforeLines="50" w:before="12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B66B58" w:rsidRPr="00071EFD" w:rsidRDefault="00B66B58" w:rsidP="0079116A">
            <w:pPr>
              <w:spacing w:beforeLines="50" w:before="120"/>
              <w:jc w:val="both"/>
              <w:rPr>
                <w:rFonts w:ascii="Arial" w:hAnsi="Arial" w:cs="Arial"/>
                <w:sz w:val="20"/>
                <w:szCs w:val="20"/>
              </w:rPr>
            </w:pPr>
          </w:p>
        </w:tc>
      </w:tr>
      <w:tr w:rsidR="00B66B58"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rsidR="00B66B58" w:rsidRPr="00071EFD" w:rsidRDefault="00B66B58" w:rsidP="00B66B58">
            <w:pPr>
              <w:spacing w:beforeLines="50" w:before="120"/>
              <w:jc w:val="both"/>
              <w:rPr>
                <w:rFonts w:ascii="Arial" w:hAnsi="Arial" w:cs="Arial"/>
                <w:sz w:val="20"/>
                <w:szCs w:val="20"/>
              </w:rPr>
            </w:pPr>
          </w:p>
        </w:tc>
        <w:tc>
          <w:tcPr>
            <w:tcW w:w="636" w:type="dxa"/>
            <w:tcBorders>
              <w:top w:val="nil"/>
              <w:bottom w:val="single" w:sz="6" w:space="0" w:color="auto"/>
            </w:tcBorders>
            <w:shd w:val="clear" w:color="auto" w:fill="FFFFFF"/>
            <w:vAlign w:val="bottom"/>
          </w:tcPr>
          <w:p w:rsidR="00B66B58" w:rsidRPr="00A23120" w:rsidRDefault="00B66B58" w:rsidP="00B66B58">
            <w:pPr>
              <w:spacing w:beforeLines="50" w:before="12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B66B58" w:rsidRPr="00071EFD" w:rsidRDefault="00B66B58" w:rsidP="00B66B58">
            <w:pPr>
              <w:spacing w:beforeLines="50" w:before="12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B66B58">
            <w:pPr>
              <w:spacing w:beforeLines="50" w:before="12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rsidR="00B66B58" w:rsidRPr="00071EFD" w:rsidRDefault="00B66B58" w:rsidP="00B66B58">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B66B58">
            <w:pPr>
              <w:spacing w:beforeLines="50" w:before="12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B66B58">
            <w:pPr>
              <w:spacing w:beforeLines="50" w:before="12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shd w:val="clear" w:color="auto" w:fill="auto"/>
            <w:vAlign w:val="bottom"/>
          </w:tcPr>
          <w:p w:rsidR="00B66B58" w:rsidRPr="00071EFD" w:rsidRDefault="00B66B58" w:rsidP="00B66B58">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B66B58">
            <w:pPr>
              <w:spacing w:beforeLines="50" w:before="12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B66B58">
            <w:pPr>
              <w:spacing w:beforeLines="50" w:before="12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B66B58">
            <w:pPr>
              <w:spacing w:beforeLines="50" w:before="120"/>
              <w:jc w:val="both"/>
              <w:rPr>
                <w:rFonts w:ascii="Arial" w:hAnsi="Arial" w:cs="Arial"/>
                <w:sz w:val="20"/>
                <w:szCs w:val="20"/>
              </w:rPr>
            </w:pPr>
          </w:p>
        </w:tc>
      </w:tr>
      <w:tr w:rsidR="00B66B58"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66B58" w:rsidRPr="00071EFD" w:rsidRDefault="00B66B58" w:rsidP="00B66B58">
            <w:pPr>
              <w:spacing w:beforeLines="50" w:before="120"/>
              <w:jc w:val="both"/>
              <w:rPr>
                <w:rFonts w:ascii="Arial" w:hAnsi="Arial" w:cs="Arial"/>
                <w:sz w:val="20"/>
                <w:szCs w:val="20"/>
              </w:rPr>
            </w:pPr>
          </w:p>
        </w:tc>
      </w:tr>
      <w:tr w:rsidR="00B66B58"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B66B58" w:rsidRPr="00071EFD" w:rsidRDefault="00B66B58" w:rsidP="00B66B58">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B66B58" w:rsidRPr="00071EFD" w:rsidRDefault="00B66B58" w:rsidP="00B66B58">
            <w:pPr>
              <w:spacing w:beforeLines="50" w:before="120"/>
              <w:jc w:val="center"/>
              <w:rPr>
                <w:rFonts w:ascii="Arial" w:hAnsi="Arial" w:cs="Arial"/>
                <w:sz w:val="16"/>
                <w:szCs w:val="16"/>
              </w:rPr>
            </w:pPr>
          </w:p>
        </w:tc>
      </w:tr>
      <w:tr w:rsidR="00B66B58"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w:t>
            </w:r>
            <w:r w:rsidRPr="00DD58B1">
              <w:rPr>
                <w:rFonts w:ascii="Tahoma" w:hAnsi="Tahoma" w:cs="Tahoma"/>
                <w:b/>
                <w:bCs/>
                <w:sz w:val="15"/>
                <w:szCs w:val="15"/>
              </w:rPr>
              <w:t xml:space="preserve"> </w:t>
            </w:r>
            <w:r w:rsidRPr="00DD58B1">
              <w:rPr>
                <w:rFonts w:ascii="Tahoma" w:hAnsi="Tahoma" w:cs="Tahoma"/>
                <w:sz w:val="15"/>
                <w:szCs w:val="15"/>
              </w:rPr>
              <w:t>(με την επιφύλαξη της επόμενης παραγράφου)</w:t>
            </w:r>
            <w:r w:rsidR="00DD58B1" w:rsidRPr="00DD58B1">
              <w:rPr>
                <w:rFonts w:ascii="Tahoma" w:hAnsi="Tahoma" w:cs="Tahoma"/>
                <w:sz w:val="15"/>
                <w:szCs w:val="15"/>
              </w:rPr>
              <w:t xml:space="preserve"> </w:t>
            </w:r>
            <w:proofErr w:type="spellStart"/>
            <w:r w:rsidR="00DD58B1" w:rsidRPr="00DD58B1">
              <w:rPr>
                <w:rFonts w:ascii="Tahoma" w:hAnsi="Tahoma" w:cs="Tahoma"/>
                <w:b/>
                <w:sz w:val="15"/>
                <w:szCs w:val="15"/>
                <w:lang w:val="en-US"/>
              </w:rPr>
              <w:t>i</w:t>
            </w:r>
            <w:proofErr w:type="spellEnd"/>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sz w:val="15"/>
                <w:szCs w:val="15"/>
              </w:rPr>
              <w:t xml:space="preserve"> </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sz w:val="15"/>
                <w:szCs w:val="15"/>
              </w:rPr>
              <w:t xml:space="preserve"> </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sz w:val="15"/>
                <w:szCs w:val="15"/>
              </w:rPr>
              <w:t xml:space="preserve"> </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Pr="00DD58B1">
              <w:rPr>
                <w:rFonts w:ascii="Tahoma" w:hAnsi="Tahoma" w:cs="Tahoma"/>
                <w:sz w:val="15"/>
                <w:szCs w:val="15"/>
              </w:rPr>
              <w:t xml:space="preserve"> </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w:t>
            </w:r>
            <w:r w:rsidRPr="00DD58B1">
              <w:rPr>
                <w:rFonts w:ascii="Tahoma" w:hAnsi="Tahoma" w:cs="Tahoma"/>
                <w:sz w:val="15"/>
                <w:szCs w:val="15"/>
              </w:rPr>
              <w:t xml:space="preserve"> </w:t>
            </w:r>
            <w:r w:rsidR="00DD58B1" w:rsidRPr="00DD58B1">
              <w:rPr>
                <w:rFonts w:ascii="Tahoma" w:hAnsi="Tahoma" w:cs="Tahoma"/>
                <w:sz w:val="15"/>
                <w:szCs w:val="15"/>
              </w:rPr>
              <w:t>μ</w:t>
            </w:r>
            <w:r w:rsidRPr="00DD58B1">
              <w:rPr>
                <w:rFonts w:ascii="Tahoma" w:hAnsi="Tahoma" w:cs="Tahoma"/>
                <w:sz w:val="15"/>
                <w:szCs w:val="15"/>
              </w:rPr>
              <w:t>ου, αν δεν παρέλθει πενταετία από την απόλυση.</w:t>
            </w:r>
          </w:p>
          <w:p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w:t>
            </w:r>
            <w:proofErr w:type="spellStart"/>
            <w:r>
              <w:rPr>
                <w:rFonts w:ascii="Tahoma" w:hAnsi="Tahoma" w:cs="Tahoma"/>
                <w:sz w:val="15"/>
                <w:szCs w:val="15"/>
              </w:rPr>
              <w:t>αρθρ</w:t>
            </w:r>
            <w:proofErr w:type="spellEnd"/>
            <w:r>
              <w:rPr>
                <w:rFonts w:ascii="Tahoma" w:hAnsi="Tahoma" w:cs="Tahoma"/>
                <w:sz w:val="15"/>
                <w:szCs w:val="15"/>
              </w:rPr>
              <w:t>. 4 παρ. 6 Ν. 2207/1994).</w:t>
            </w:r>
          </w:p>
          <w:p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shd w:val="clear" w:color="auto" w:fill="auto"/>
            <w:vAlign w:val="bottom"/>
          </w:tcPr>
          <w:p w:rsidR="00B66B58" w:rsidRPr="00071EFD" w:rsidRDefault="00B66B58" w:rsidP="00B66B58">
            <w:pPr>
              <w:spacing w:line="230" w:lineRule="atLeast"/>
              <w:jc w:val="both"/>
              <w:rPr>
                <w:rFonts w:ascii="Arial" w:hAnsi="Arial" w:cs="Arial"/>
                <w:sz w:val="20"/>
                <w:szCs w:val="20"/>
              </w:rPr>
            </w:pPr>
          </w:p>
        </w:tc>
      </w:tr>
      <w:tr w:rsidR="00B66B58"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B66B58" w:rsidRPr="00071EFD" w:rsidRDefault="00B66B58" w:rsidP="00B66B58">
            <w:pPr>
              <w:spacing w:before="100" w:beforeAutospacing="1"/>
              <w:jc w:val="center"/>
              <w:rPr>
                <w:rFonts w:ascii="Arial" w:hAnsi="Arial" w:cs="Arial"/>
                <w:sz w:val="6"/>
                <w:szCs w:val="6"/>
              </w:rPr>
            </w:pPr>
          </w:p>
        </w:tc>
      </w:tr>
      <w:tr w:rsidR="00B66B58" w:rsidRPr="00071EFD" w:rsidTr="00A23120">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B66B58" w:rsidRPr="00071EFD" w:rsidRDefault="00B66B58" w:rsidP="00B66B58">
            <w:pPr>
              <w:spacing w:before="80"/>
              <w:jc w:val="center"/>
              <w:rPr>
                <w:rFonts w:ascii="Arial" w:hAnsi="Arial" w:cs="Arial"/>
                <w:sz w:val="20"/>
                <w:szCs w:val="20"/>
              </w:rPr>
            </w:pPr>
          </w:p>
        </w:tc>
      </w:tr>
      <w:tr w:rsidR="00B66B58" w:rsidRPr="00071EFD" w:rsidTr="00A23120">
        <w:tblPrEx>
          <w:shd w:val="clear" w:color="339966" w:fill="C0C0C0"/>
        </w:tblPrEx>
        <w:trPr>
          <w:trHeight w:val="371"/>
          <w:jc w:val="center"/>
        </w:trPr>
        <w:tc>
          <w:tcPr>
            <w:tcW w:w="5161" w:type="dxa"/>
            <w:gridSpan w:val="4"/>
            <w:tcBorders>
              <w:top w:val="nil"/>
              <w:left w:val="double" w:sz="4" w:space="0" w:color="auto"/>
              <w:bottom w:val="nil"/>
            </w:tcBorders>
            <w:shd w:val="clear" w:color="auto" w:fill="auto"/>
            <w:vAlign w:val="center"/>
          </w:tcPr>
          <w:p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rsidR="00B66B58" w:rsidRPr="00071EFD" w:rsidRDefault="00B66B58" w:rsidP="00B66B58">
            <w:pPr>
              <w:jc w:val="center"/>
              <w:rPr>
                <w:rFonts w:ascii="Arial" w:hAnsi="Arial" w:cs="Arial"/>
                <w:sz w:val="12"/>
                <w:szCs w:val="12"/>
              </w:rPr>
            </w:pPr>
          </w:p>
        </w:tc>
      </w:tr>
      <w:tr w:rsidR="00B66B58" w:rsidRPr="00071EFD" w:rsidTr="00A23120">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B66B58" w:rsidRPr="00071EFD" w:rsidRDefault="00B66B58" w:rsidP="00B66B58">
            <w:pPr>
              <w:spacing w:after="80"/>
              <w:jc w:val="center"/>
              <w:rPr>
                <w:rFonts w:ascii="Arial" w:hAnsi="Arial" w:cs="Arial"/>
                <w:sz w:val="20"/>
                <w:szCs w:val="20"/>
              </w:rPr>
            </w:pPr>
          </w:p>
        </w:tc>
      </w:tr>
      <w:tr w:rsidR="00B66B58"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B66B58" w:rsidRPr="00071EFD" w:rsidRDefault="00B66B58" w:rsidP="00B66B58">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580" w:rsidRDefault="008C5580">
      <w:r>
        <w:separator/>
      </w:r>
    </w:p>
  </w:endnote>
  <w:endnote w:type="continuationSeparator" w:id="0">
    <w:p w:rsidR="008C5580" w:rsidRDefault="008C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Pr="00440E3F">
      <w:rPr>
        <w:rFonts w:ascii="Arial" w:hAnsi="Arial" w:cs="Arial"/>
        <w:b/>
        <w:bCs/>
        <w:sz w:val="16"/>
        <w:szCs w:val="16"/>
      </w:rPr>
      <w:fldChar w:fldCharType="separate"/>
    </w:r>
    <w:r w:rsidRPr="00440E3F">
      <w:rPr>
        <w:rFonts w:ascii="Arial" w:hAnsi="Arial" w:cs="Arial"/>
        <w:b/>
        <w:bCs/>
        <w:sz w:val="16"/>
        <w:szCs w:val="16"/>
      </w:rPr>
      <w:t>1</w:t>
    </w:r>
    <w:r w:rsidRPr="00440E3F">
      <w:rPr>
        <w:rFonts w:ascii="Arial" w:hAnsi="Arial" w:cs="Arial"/>
        <w:b/>
        <w:bCs/>
        <w:sz w:val="16"/>
        <w:szCs w:val="16"/>
      </w:rPr>
      <w:fldChar w:fldCharType="end"/>
    </w:r>
    <w:r w:rsidRPr="00440E3F">
      <w:rPr>
        <w:rFonts w:ascii="Arial" w:hAnsi="Arial" w:cs="Arial"/>
        <w:sz w:val="16"/>
        <w:szCs w:val="16"/>
      </w:rPr>
      <w:t xml:space="preserve"> από </w:t>
    </w:r>
    <w:r w:rsidRPr="00440E3F">
      <w:rPr>
        <w:rFonts w:ascii="Arial" w:hAnsi="Arial" w:cs="Arial"/>
        <w:b/>
        <w:bCs/>
        <w:sz w:val="16"/>
        <w:szCs w:val="16"/>
      </w:rPr>
      <w:fldChar w:fldCharType="begin"/>
    </w:r>
    <w:r w:rsidRPr="00440E3F">
      <w:rPr>
        <w:rFonts w:ascii="Arial" w:hAnsi="Arial" w:cs="Arial"/>
        <w:b/>
        <w:bCs/>
        <w:sz w:val="16"/>
        <w:szCs w:val="16"/>
      </w:rPr>
      <w:instrText>NUMPAGES  \* Arabic  \* MERGEFORMAT</w:instrText>
    </w:r>
    <w:r w:rsidRPr="00440E3F">
      <w:rPr>
        <w:rFonts w:ascii="Arial" w:hAnsi="Arial" w:cs="Arial"/>
        <w:b/>
        <w:bCs/>
        <w:sz w:val="16"/>
        <w:szCs w:val="16"/>
      </w:rPr>
      <w:fldChar w:fldCharType="separate"/>
    </w:r>
    <w:r w:rsidRPr="00440E3F">
      <w:rPr>
        <w:rFonts w:ascii="Arial" w:hAnsi="Arial" w:cs="Arial"/>
        <w:b/>
        <w:bCs/>
        <w:sz w:val="16"/>
        <w:szCs w:val="16"/>
      </w:rPr>
      <w:t>2</w:t>
    </w:r>
    <w:r w:rsidRPr="00440E3F">
      <w:rPr>
        <w:rFonts w:ascii="Arial" w:hAnsi="Arial" w:cs="Arial"/>
        <w:b/>
        <w:bCs/>
        <w:sz w:val="16"/>
        <w:szCs w:val="16"/>
      </w:rPr>
      <w:fldChar w:fldCharType="end"/>
    </w:r>
    <w:r w:rsidR="00C90E87" w:rsidRPr="00440E3F">
      <w:rPr>
        <w:rFonts w:ascii="Arial" w:hAnsi="Arial"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" filled="f" stroked="f" strokeweight="2pt">
              <v:textbox style="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580" w:rsidRDefault="008C5580">
      <w:r>
        <w:separator/>
      </w:r>
    </w:p>
  </w:footnote>
  <w:footnote w:type="continuationSeparator" w:id="0">
    <w:p w:rsidR="008C5580" w:rsidRDefault="008C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6"/>
  </w:num>
  <w:num w:numId="5">
    <w:abstractNumId w:val="12"/>
  </w:num>
  <w:num w:numId="6">
    <w:abstractNumId w:val="9"/>
  </w:num>
  <w:num w:numId="7">
    <w:abstractNumId w:val="10"/>
  </w:num>
  <w:num w:numId="8">
    <w:abstractNumId w:val="2"/>
  </w:num>
  <w:num w:numId="9">
    <w:abstractNumId w:val="5"/>
  </w:num>
  <w:num w:numId="10">
    <w:abstractNumId w:val="13"/>
  </w:num>
  <w:num w:numId="11">
    <w:abstractNumId w:val="7"/>
  </w:num>
  <w:num w:numId="12">
    <w:abstractNumId w:val="0"/>
  </w:num>
  <w:num w:numId="13">
    <w:abstractNumId w:val="3"/>
  </w:num>
  <w:num w:numId="14">
    <w:abstractNumId w:val="1"/>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19457">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954A3"/>
    <w:rsid w:val="000B048C"/>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E1ABF"/>
    <w:rsid w:val="001E3917"/>
    <w:rsid w:val="001E456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2866"/>
    <w:rsid w:val="005E6FF6"/>
    <w:rsid w:val="005F033D"/>
    <w:rsid w:val="005F03FF"/>
    <w:rsid w:val="00602456"/>
    <w:rsid w:val="00602B22"/>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9BF"/>
    <w:rsid w:val="009666A5"/>
    <w:rsid w:val="0097131C"/>
    <w:rsid w:val="00971633"/>
    <w:rsid w:val="00973793"/>
    <w:rsid w:val="00973DDE"/>
    <w:rsid w:val="00974986"/>
    <w:rsid w:val="0097617D"/>
    <w:rsid w:val="00981AFB"/>
    <w:rsid w:val="00985A6D"/>
    <w:rsid w:val="00987612"/>
    <w:rsid w:val="00993D95"/>
    <w:rsid w:val="00997645"/>
    <w:rsid w:val="009A06E9"/>
    <w:rsid w:val="009A6E27"/>
    <w:rsid w:val="009A7E64"/>
    <w:rsid w:val="009B0E45"/>
    <w:rsid w:val="009B4838"/>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v:stroke weight=".5pt"/>
    </o:shapedefaults>
    <o:shapelayout v:ext="edit">
      <o:idmap v:ext="edit" data="1"/>
    </o:shapelayout>
  </w:shapeDefaults>
  <w:decimalSymbol w:val=","/>
  <w:listSeparator w:val=";"/>
  <w15:chartTrackingRefBased/>
  <w15:docId w15:val="{2AD63059-D07E-41EC-8195-275FCF1F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1075</Words>
  <Characters>7681</Characters>
  <Application>Microsoft Office Word</Application>
  <DocSecurity>0</DocSecurity>
  <Lines>64</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Koiliari Ourania</cp:lastModifiedBy>
  <cp:revision>54</cp:revision>
  <cp:lastPrinted>2020-09-15T12:17:00Z</cp:lastPrinted>
  <dcterms:created xsi:type="dcterms:W3CDTF">2020-09-09T07:55:00Z</dcterms:created>
  <dcterms:modified xsi:type="dcterms:W3CDTF">2020-11-30T12:15:00Z</dcterms:modified>
</cp:coreProperties>
</file>